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ED6406" w14:textId="77777777" w:rsidR="007327EC" w:rsidRPr="00B11B9E" w:rsidRDefault="007327EC" w:rsidP="007327EC">
      <w:pPr>
        <w:rPr>
          <w:rFonts w:asciiTheme="majorHAnsi" w:hAnsiTheme="majorHAnsi" w:cstheme="majorHAnsi"/>
          <w:b/>
        </w:rPr>
      </w:pPr>
      <w:r w:rsidRPr="00B11B9E">
        <w:rPr>
          <w:rFonts w:asciiTheme="majorHAnsi" w:hAnsiTheme="majorHAnsi" w:cstheme="majorHAnsi"/>
          <w:b/>
        </w:rPr>
        <w:t xml:space="preserve">Science Overview </w:t>
      </w:r>
      <w:r w:rsidR="00A562CC">
        <w:rPr>
          <w:rFonts w:asciiTheme="majorHAnsi" w:hAnsiTheme="majorHAnsi" w:cstheme="majorHAnsi"/>
          <w:b/>
        </w:rPr>
        <w:t xml:space="preserve">and Intent </w:t>
      </w:r>
      <w:r w:rsidRPr="00B11B9E">
        <w:rPr>
          <w:rFonts w:asciiTheme="majorHAnsi" w:hAnsiTheme="majorHAnsi" w:cstheme="majorHAnsi"/>
          <w:b/>
        </w:rPr>
        <w:t>– Crackley Bank Primary School</w:t>
      </w:r>
    </w:p>
    <w:tbl>
      <w:tblPr>
        <w:tblStyle w:val="TableGrid"/>
        <w:tblW w:w="0" w:type="auto"/>
        <w:tblLook w:val="04A0" w:firstRow="1" w:lastRow="0" w:firstColumn="1" w:lastColumn="0" w:noHBand="0" w:noVBand="1"/>
      </w:tblPr>
      <w:tblGrid>
        <w:gridCol w:w="988"/>
        <w:gridCol w:w="2400"/>
        <w:gridCol w:w="2400"/>
        <w:gridCol w:w="2400"/>
        <w:gridCol w:w="2400"/>
        <w:gridCol w:w="2400"/>
        <w:gridCol w:w="2400"/>
      </w:tblGrid>
      <w:tr w:rsidR="007327EC" w:rsidRPr="00B11B9E" w14:paraId="74F0A4BF" w14:textId="77777777" w:rsidTr="480B86E0">
        <w:trPr>
          <w:trHeight w:val="269"/>
        </w:trPr>
        <w:tc>
          <w:tcPr>
            <w:tcW w:w="988" w:type="dxa"/>
          </w:tcPr>
          <w:p w14:paraId="672A6659" w14:textId="77777777" w:rsidR="007327EC" w:rsidRPr="00B11B9E" w:rsidRDefault="007327EC" w:rsidP="00474A79">
            <w:pPr>
              <w:jc w:val="center"/>
              <w:rPr>
                <w:rFonts w:asciiTheme="majorHAnsi" w:hAnsiTheme="majorHAnsi" w:cstheme="majorHAnsi"/>
                <w:b/>
                <w:sz w:val="18"/>
                <w:szCs w:val="18"/>
              </w:rPr>
            </w:pPr>
          </w:p>
        </w:tc>
        <w:tc>
          <w:tcPr>
            <w:tcW w:w="2400" w:type="dxa"/>
          </w:tcPr>
          <w:p w14:paraId="25348F9F"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Autumn 1</w:t>
            </w:r>
          </w:p>
          <w:p w14:paraId="0A37501D" w14:textId="77777777" w:rsidR="007327EC" w:rsidRPr="00B11B9E" w:rsidRDefault="007327EC" w:rsidP="00474A79">
            <w:pPr>
              <w:jc w:val="center"/>
              <w:rPr>
                <w:rFonts w:asciiTheme="majorHAnsi" w:hAnsiTheme="majorHAnsi" w:cstheme="majorHAnsi"/>
                <w:b/>
                <w:sz w:val="18"/>
                <w:szCs w:val="18"/>
              </w:rPr>
            </w:pPr>
          </w:p>
        </w:tc>
        <w:tc>
          <w:tcPr>
            <w:tcW w:w="2400" w:type="dxa"/>
          </w:tcPr>
          <w:p w14:paraId="36FBB015"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Autumn 2</w:t>
            </w:r>
          </w:p>
        </w:tc>
        <w:tc>
          <w:tcPr>
            <w:tcW w:w="2400" w:type="dxa"/>
          </w:tcPr>
          <w:p w14:paraId="5D42A144"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Spring 1</w:t>
            </w:r>
          </w:p>
          <w:p w14:paraId="08731E2B" w14:textId="77777777" w:rsidR="007327EC" w:rsidRPr="00B11B9E" w:rsidRDefault="007327EC" w:rsidP="00474A79">
            <w:pPr>
              <w:jc w:val="center"/>
              <w:rPr>
                <w:rFonts w:asciiTheme="majorHAnsi" w:hAnsiTheme="majorHAnsi" w:cstheme="majorHAnsi"/>
                <w:sz w:val="18"/>
                <w:szCs w:val="18"/>
              </w:rPr>
            </w:pPr>
            <w:r w:rsidRPr="00B11B9E">
              <w:rPr>
                <w:rFonts w:asciiTheme="majorHAnsi" w:hAnsiTheme="majorHAnsi" w:cstheme="majorHAnsi"/>
                <w:sz w:val="18"/>
                <w:szCs w:val="18"/>
              </w:rPr>
              <w:t>Inc - Science Week</w:t>
            </w:r>
          </w:p>
        </w:tc>
        <w:tc>
          <w:tcPr>
            <w:tcW w:w="2400" w:type="dxa"/>
          </w:tcPr>
          <w:p w14:paraId="17CC00DC"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Spring 2</w:t>
            </w:r>
          </w:p>
        </w:tc>
        <w:tc>
          <w:tcPr>
            <w:tcW w:w="2400" w:type="dxa"/>
          </w:tcPr>
          <w:p w14:paraId="0DCEF34A"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Summer 1</w:t>
            </w:r>
          </w:p>
        </w:tc>
        <w:tc>
          <w:tcPr>
            <w:tcW w:w="2400" w:type="dxa"/>
          </w:tcPr>
          <w:p w14:paraId="2D702784" w14:textId="77777777" w:rsidR="007327EC" w:rsidRPr="00B11B9E" w:rsidRDefault="007327EC" w:rsidP="00474A79">
            <w:pPr>
              <w:jc w:val="center"/>
              <w:rPr>
                <w:rFonts w:asciiTheme="majorHAnsi" w:hAnsiTheme="majorHAnsi" w:cstheme="majorHAnsi"/>
                <w:b/>
                <w:sz w:val="18"/>
                <w:szCs w:val="18"/>
              </w:rPr>
            </w:pPr>
            <w:r w:rsidRPr="00B11B9E">
              <w:rPr>
                <w:rFonts w:asciiTheme="majorHAnsi" w:hAnsiTheme="majorHAnsi" w:cstheme="majorHAnsi"/>
                <w:b/>
                <w:sz w:val="18"/>
                <w:szCs w:val="18"/>
              </w:rPr>
              <w:t>Summer 2</w:t>
            </w:r>
          </w:p>
          <w:p w14:paraId="42B6999E" w14:textId="77777777" w:rsidR="007327EC" w:rsidRPr="00B11B9E" w:rsidRDefault="007327EC" w:rsidP="00474A79">
            <w:pPr>
              <w:jc w:val="center"/>
              <w:rPr>
                <w:rFonts w:asciiTheme="majorHAnsi" w:hAnsiTheme="majorHAnsi" w:cstheme="majorHAnsi"/>
                <w:sz w:val="18"/>
                <w:szCs w:val="18"/>
              </w:rPr>
            </w:pPr>
            <w:r w:rsidRPr="00B11B9E">
              <w:rPr>
                <w:rFonts w:asciiTheme="majorHAnsi" w:hAnsiTheme="majorHAnsi" w:cstheme="majorHAnsi"/>
                <w:sz w:val="18"/>
                <w:szCs w:val="18"/>
              </w:rPr>
              <w:t>Inc – Well-being week</w:t>
            </w:r>
          </w:p>
        </w:tc>
      </w:tr>
      <w:tr w:rsidR="00A81C29" w:rsidRPr="00B11B9E" w14:paraId="10FE8F34" w14:textId="77777777" w:rsidTr="480B86E0">
        <w:trPr>
          <w:trHeight w:val="269"/>
        </w:trPr>
        <w:tc>
          <w:tcPr>
            <w:tcW w:w="988" w:type="dxa"/>
          </w:tcPr>
          <w:p w14:paraId="1987A25F" w14:textId="77777777" w:rsidR="00A81C29" w:rsidRPr="00B11B9E" w:rsidRDefault="00A81C29" w:rsidP="00A81C29">
            <w:pPr>
              <w:rPr>
                <w:rFonts w:asciiTheme="majorHAnsi" w:hAnsiTheme="majorHAnsi" w:cstheme="majorHAnsi"/>
                <w:b/>
                <w:sz w:val="18"/>
                <w:szCs w:val="18"/>
              </w:rPr>
            </w:pPr>
            <w:r>
              <w:rPr>
                <w:rFonts w:asciiTheme="majorHAnsi" w:hAnsiTheme="majorHAnsi" w:cstheme="majorHAnsi"/>
                <w:b/>
                <w:sz w:val="18"/>
                <w:szCs w:val="18"/>
              </w:rPr>
              <w:t xml:space="preserve">Nursery </w:t>
            </w:r>
          </w:p>
        </w:tc>
        <w:tc>
          <w:tcPr>
            <w:tcW w:w="2400" w:type="dxa"/>
          </w:tcPr>
          <w:p w14:paraId="1EEFA483" w14:textId="616A9451" w:rsidR="00A81C29" w:rsidRPr="00A81C29" w:rsidRDefault="6D3EA4D0" w:rsidP="480B86E0">
            <w:pPr>
              <w:rPr>
                <w:rFonts w:asciiTheme="majorHAnsi" w:eastAsiaTheme="majorEastAsia" w:hAnsiTheme="majorHAnsi" w:cstheme="majorBidi"/>
                <w:color w:val="000000" w:themeColor="text1"/>
                <w:sz w:val="18"/>
                <w:szCs w:val="18"/>
              </w:rPr>
            </w:pPr>
            <w:r w:rsidRPr="480B86E0">
              <w:rPr>
                <w:rFonts w:asciiTheme="majorHAnsi" w:eastAsiaTheme="majorEastAsia" w:hAnsiTheme="majorHAnsi" w:cstheme="majorBidi"/>
                <w:color w:val="000000" w:themeColor="text1"/>
                <w:sz w:val="18"/>
                <w:szCs w:val="18"/>
              </w:rPr>
              <w:t>Children will explore themselves and the world around them through their senses, movement and hands-on experiences, noticing similarities, differences and change.</w:t>
            </w:r>
          </w:p>
        </w:tc>
        <w:tc>
          <w:tcPr>
            <w:tcW w:w="2400" w:type="dxa"/>
          </w:tcPr>
          <w:p w14:paraId="5DAB6C7B" w14:textId="3199B850" w:rsidR="00A81C29" w:rsidRPr="00A81C29" w:rsidRDefault="29AC47CA" w:rsidP="480B86E0">
            <w:r w:rsidRPr="480B86E0">
              <w:rPr>
                <w:rFonts w:ascii="Calibri Light" w:eastAsia="Calibri Light" w:hAnsi="Calibri Light" w:cs="Calibri Light"/>
                <w:color w:val="000000" w:themeColor="text1"/>
                <w:sz w:val="18"/>
                <w:szCs w:val="18"/>
              </w:rPr>
              <w:t>Children will explore materials, movement, light and cause and effect through hands-on investigations, noticing and talking about changes they observe.</w:t>
            </w:r>
          </w:p>
        </w:tc>
        <w:tc>
          <w:tcPr>
            <w:tcW w:w="2400" w:type="dxa"/>
          </w:tcPr>
          <w:p w14:paraId="6E3D7A73" w14:textId="4AC886C5" w:rsidR="00A81C29" w:rsidRPr="00A81C29" w:rsidRDefault="35BF985D" w:rsidP="480B86E0">
            <w:r w:rsidRPr="480B86E0">
              <w:rPr>
                <w:rFonts w:ascii="Calibri Light" w:eastAsia="Calibri Light" w:hAnsi="Calibri Light" w:cs="Calibri Light"/>
                <w:color w:val="000000" w:themeColor="text1"/>
                <w:sz w:val="18"/>
                <w:szCs w:val="18"/>
              </w:rPr>
              <w:t>Children will explore movement, forces, materials and cause and effect through hands-on experiences, noticing and talking about changes as they investigate.</w:t>
            </w:r>
          </w:p>
        </w:tc>
        <w:tc>
          <w:tcPr>
            <w:tcW w:w="2400" w:type="dxa"/>
          </w:tcPr>
          <w:p w14:paraId="40C85EAB" w14:textId="2D2A169F" w:rsidR="00A81C29" w:rsidRPr="00A81C29" w:rsidRDefault="3DA85BBD" w:rsidP="480B86E0">
            <w:pPr>
              <w:contextualSpacing/>
            </w:pPr>
            <w:r w:rsidRPr="480B86E0">
              <w:rPr>
                <w:rFonts w:ascii="Calibri Light" w:eastAsia="Calibri Light" w:hAnsi="Calibri Light" w:cs="Calibri Light"/>
                <w:color w:val="000000" w:themeColor="text1"/>
                <w:sz w:val="18"/>
                <w:szCs w:val="18"/>
              </w:rPr>
              <w:t>Children will explore plants, food and the natural world through hands-on experiences, observing change over time and developing an understanding of how to care for living things.</w:t>
            </w:r>
          </w:p>
        </w:tc>
        <w:tc>
          <w:tcPr>
            <w:tcW w:w="2400" w:type="dxa"/>
          </w:tcPr>
          <w:p w14:paraId="596A5F4E" w14:textId="1BF9AB2C" w:rsidR="00A81C29" w:rsidRPr="00A81C29" w:rsidRDefault="3DA85BBD" w:rsidP="480B86E0">
            <w:pPr>
              <w:contextualSpacing/>
            </w:pPr>
            <w:r w:rsidRPr="480B86E0">
              <w:rPr>
                <w:rFonts w:ascii="Calibri Light" w:eastAsia="Calibri Light" w:hAnsi="Calibri Light" w:cs="Calibri Light"/>
                <w:color w:val="000000" w:themeColor="text1"/>
                <w:sz w:val="18"/>
                <w:szCs w:val="18"/>
              </w:rPr>
              <w:t>Children will explore animals and their habitats, noticing similarities, differences and changes, while developing care and respect for living things.</w:t>
            </w:r>
          </w:p>
          <w:p w14:paraId="2681CA6A" w14:textId="7CFD7968" w:rsidR="00A81C29" w:rsidRPr="00A81C29" w:rsidRDefault="00A81C29" w:rsidP="480B86E0">
            <w:pPr>
              <w:contextualSpacing/>
              <w:rPr>
                <w:rFonts w:asciiTheme="majorHAnsi" w:hAnsiTheme="majorHAnsi" w:cstheme="majorBidi"/>
                <w:sz w:val="18"/>
                <w:szCs w:val="18"/>
              </w:rPr>
            </w:pPr>
          </w:p>
        </w:tc>
        <w:tc>
          <w:tcPr>
            <w:tcW w:w="2400" w:type="dxa"/>
          </w:tcPr>
          <w:p w14:paraId="750DEDCA" w14:textId="0ADA2877" w:rsidR="00A81C29" w:rsidRPr="00A81C29" w:rsidRDefault="3DA85BBD" w:rsidP="480B86E0">
            <w:r w:rsidRPr="480B86E0">
              <w:rPr>
                <w:rFonts w:ascii="Calibri Light" w:eastAsia="Calibri Light" w:hAnsi="Calibri Light" w:cs="Calibri Light"/>
                <w:color w:val="000000" w:themeColor="text1"/>
                <w:sz w:val="18"/>
                <w:szCs w:val="18"/>
              </w:rPr>
              <w:t>Children will explore how objects, tools, materials and simple mechanisms work, asking questions, sharing observations and discovering how they are used to help others.</w:t>
            </w:r>
          </w:p>
        </w:tc>
      </w:tr>
      <w:tr w:rsidR="00A81C29" w:rsidRPr="00B11B9E" w14:paraId="750D1553" w14:textId="77777777" w:rsidTr="480B86E0">
        <w:trPr>
          <w:trHeight w:val="269"/>
        </w:trPr>
        <w:tc>
          <w:tcPr>
            <w:tcW w:w="988" w:type="dxa"/>
          </w:tcPr>
          <w:p w14:paraId="404424CE" w14:textId="77777777" w:rsidR="00A81C29" w:rsidRPr="00B11B9E" w:rsidRDefault="00A81C29" w:rsidP="00A81C29">
            <w:pPr>
              <w:rPr>
                <w:rFonts w:asciiTheme="majorHAnsi" w:hAnsiTheme="majorHAnsi" w:cstheme="majorHAnsi"/>
                <w:b/>
                <w:sz w:val="18"/>
                <w:szCs w:val="18"/>
              </w:rPr>
            </w:pPr>
            <w:r>
              <w:rPr>
                <w:rFonts w:asciiTheme="majorHAnsi" w:hAnsiTheme="majorHAnsi" w:cstheme="majorHAnsi"/>
                <w:b/>
                <w:sz w:val="18"/>
                <w:szCs w:val="18"/>
              </w:rPr>
              <w:t>Reception</w:t>
            </w:r>
          </w:p>
        </w:tc>
        <w:tc>
          <w:tcPr>
            <w:tcW w:w="2400" w:type="dxa"/>
          </w:tcPr>
          <w:p w14:paraId="371A5EE4" w14:textId="33412307" w:rsidR="00A81C29" w:rsidRPr="00A81C29" w:rsidRDefault="30BFF9D8" w:rsidP="00A81C29">
            <w:r w:rsidRPr="361A0C52">
              <w:rPr>
                <w:rFonts w:asciiTheme="majorHAnsi" w:hAnsiTheme="majorHAnsi" w:cstheme="majorBidi"/>
                <w:sz w:val="18"/>
                <w:szCs w:val="18"/>
              </w:rPr>
              <w:t xml:space="preserve">My body, senses and keeping healthy </w:t>
            </w:r>
          </w:p>
          <w:p w14:paraId="4EAD8805" w14:textId="027A1514" w:rsidR="00A81C29" w:rsidRDefault="00A81C29" w:rsidP="361A0C52">
            <w:pPr>
              <w:rPr>
                <w:rFonts w:asciiTheme="majorHAnsi" w:hAnsiTheme="majorHAnsi" w:cstheme="majorBidi"/>
                <w:sz w:val="16"/>
                <w:szCs w:val="16"/>
              </w:rPr>
            </w:pPr>
          </w:p>
        </w:tc>
        <w:tc>
          <w:tcPr>
            <w:tcW w:w="2400" w:type="dxa"/>
          </w:tcPr>
          <w:p w14:paraId="02EB378F" w14:textId="5E0CB87B" w:rsidR="00A81C29" w:rsidRPr="00BA362C" w:rsidRDefault="30BFF9D8" w:rsidP="361A0C52">
            <w:pPr>
              <w:rPr>
                <w:rFonts w:asciiTheme="majorHAnsi" w:hAnsiTheme="majorHAnsi" w:cstheme="majorBidi"/>
                <w:sz w:val="18"/>
                <w:szCs w:val="18"/>
              </w:rPr>
            </w:pPr>
            <w:r w:rsidRPr="361A0C52">
              <w:rPr>
                <w:rFonts w:asciiTheme="majorHAnsi" w:hAnsiTheme="majorHAnsi" w:cstheme="majorBidi"/>
                <w:sz w:val="18"/>
                <w:szCs w:val="18"/>
              </w:rPr>
              <w:t xml:space="preserve">Seasonal changes, plants and food </w:t>
            </w:r>
          </w:p>
        </w:tc>
        <w:tc>
          <w:tcPr>
            <w:tcW w:w="2400" w:type="dxa"/>
          </w:tcPr>
          <w:p w14:paraId="3431A40E" w14:textId="74ADC2E3" w:rsidR="00A81C29" w:rsidRPr="00A81C29" w:rsidRDefault="30BFF9D8" w:rsidP="00A81C29">
            <w:r w:rsidRPr="361A0C52">
              <w:rPr>
                <w:rFonts w:asciiTheme="majorHAnsi" w:hAnsiTheme="majorHAnsi" w:cstheme="majorBidi"/>
                <w:sz w:val="18"/>
                <w:szCs w:val="18"/>
              </w:rPr>
              <w:t xml:space="preserve">Animals, habitats and seasonal changes </w:t>
            </w:r>
          </w:p>
        </w:tc>
        <w:tc>
          <w:tcPr>
            <w:tcW w:w="2400" w:type="dxa"/>
          </w:tcPr>
          <w:p w14:paraId="6A05A809" w14:textId="51495D21" w:rsidR="00A81C29" w:rsidRPr="00A81C29" w:rsidRDefault="30BFF9D8" w:rsidP="361A0C52">
            <w:pPr>
              <w:contextualSpacing/>
            </w:pPr>
            <w:r w:rsidRPr="361A0C52">
              <w:rPr>
                <w:rFonts w:asciiTheme="majorHAnsi" w:hAnsiTheme="majorHAnsi" w:cstheme="majorBidi"/>
                <w:sz w:val="18"/>
                <w:szCs w:val="18"/>
              </w:rPr>
              <w:t xml:space="preserve">Farm animals, plants and food production </w:t>
            </w:r>
          </w:p>
        </w:tc>
        <w:tc>
          <w:tcPr>
            <w:tcW w:w="2400" w:type="dxa"/>
          </w:tcPr>
          <w:p w14:paraId="1BB83BBD" w14:textId="526313AE" w:rsidR="00A81C29" w:rsidRPr="00A81C29" w:rsidRDefault="30BFF9D8" w:rsidP="361A0C52">
            <w:pPr>
              <w:contextualSpacing/>
            </w:pPr>
            <w:r w:rsidRPr="361A0C52">
              <w:rPr>
                <w:rFonts w:asciiTheme="majorHAnsi" w:hAnsiTheme="majorHAnsi" w:cstheme="majorBidi"/>
                <w:sz w:val="18"/>
                <w:szCs w:val="18"/>
              </w:rPr>
              <w:t xml:space="preserve">Materials, forces and the natural world  </w:t>
            </w:r>
          </w:p>
        </w:tc>
        <w:tc>
          <w:tcPr>
            <w:tcW w:w="2400" w:type="dxa"/>
          </w:tcPr>
          <w:p w14:paraId="559BB8F4" w14:textId="57529616" w:rsidR="00A81C29" w:rsidRPr="00A81C29" w:rsidRDefault="30BFF9D8" w:rsidP="00A81C29">
            <w:r w:rsidRPr="361A0C52">
              <w:rPr>
                <w:rFonts w:asciiTheme="majorHAnsi" w:hAnsiTheme="majorHAnsi" w:cstheme="majorBidi"/>
                <w:sz w:val="18"/>
                <w:szCs w:val="18"/>
              </w:rPr>
              <w:t xml:space="preserve">Animals, habitats and environments around the world </w:t>
            </w:r>
          </w:p>
        </w:tc>
      </w:tr>
      <w:tr w:rsidR="00A81C29" w:rsidRPr="00B11B9E" w14:paraId="29D6A409" w14:textId="77777777" w:rsidTr="480B86E0">
        <w:tc>
          <w:tcPr>
            <w:tcW w:w="988" w:type="dxa"/>
          </w:tcPr>
          <w:p w14:paraId="6B101A20"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1</w:t>
            </w:r>
          </w:p>
          <w:p w14:paraId="41C8F396" w14:textId="77777777" w:rsidR="00A81C29" w:rsidRPr="00B11B9E" w:rsidRDefault="00A81C29" w:rsidP="00A81C29">
            <w:pPr>
              <w:rPr>
                <w:rFonts w:asciiTheme="majorHAnsi" w:hAnsiTheme="majorHAnsi" w:cstheme="majorHAnsi"/>
                <w:b/>
              </w:rPr>
            </w:pPr>
          </w:p>
        </w:tc>
        <w:tc>
          <w:tcPr>
            <w:tcW w:w="2400" w:type="dxa"/>
          </w:tcPr>
          <w:p w14:paraId="3028D7AA"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Everyday Materials</w:t>
            </w:r>
          </w:p>
        </w:tc>
        <w:tc>
          <w:tcPr>
            <w:tcW w:w="2400" w:type="dxa"/>
          </w:tcPr>
          <w:p w14:paraId="6A5D662C"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Seasonal Changes</w:t>
            </w:r>
          </w:p>
        </w:tc>
        <w:tc>
          <w:tcPr>
            <w:tcW w:w="2400" w:type="dxa"/>
          </w:tcPr>
          <w:p w14:paraId="1944445C"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b/>
                <w:sz w:val="18"/>
                <w:szCs w:val="18"/>
                <w:u w:val="single"/>
              </w:rPr>
              <w:t>Animals</w:t>
            </w:r>
            <w:r w:rsidRPr="009569A6">
              <w:rPr>
                <w:rFonts w:asciiTheme="majorHAnsi" w:hAnsiTheme="majorHAnsi" w:cstheme="majorHAnsi"/>
                <w:sz w:val="18"/>
                <w:szCs w:val="18"/>
              </w:rPr>
              <w:t xml:space="preserve"> Including humans</w:t>
            </w:r>
          </w:p>
        </w:tc>
        <w:tc>
          <w:tcPr>
            <w:tcW w:w="2400" w:type="dxa"/>
          </w:tcPr>
          <w:p w14:paraId="13EF102B"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Plants</w:t>
            </w:r>
          </w:p>
        </w:tc>
        <w:tc>
          <w:tcPr>
            <w:tcW w:w="2400" w:type="dxa"/>
          </w:tcPr>
          <w:p w14:paraId="4D1566F8"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Seasonal Changes</w:t>
            </w:r>
          </w:p>
        </w:tc>
        <w:tc>
          <w:tcPr>
            <w:tcW w:w="2400" w:type="dxa"/>
          </w:tcPr>
          <w:p w14:paraId="273340EE"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Animals Including </w:t>
            </w:r>
            <w:r w:rsidRPr="009569A6">
              <w:rPr>
                <w:rFonts w:asciiTheme="majorHAnsi" w:hAnsiTheme="majorHAnsi" w:cstheme="majorHAnsi"/>
                <w:b/>
                <w:sz w:val="18"/>
                <w:szCs w:val="18"/>
                <w:u w:val="single"/>
              </w:rPr>
              <w:t>humans</w:t>
            </w:r>
          </w:p>
        </w:tc>
      </w:tr>
      <w:tr w:rsidR="00A81C29" w:rsidRPr="00B11B9E" w14:paraId="5FA1D174" w14:textId="77777777" w:rsidTr="480B86E0">
        <w:tc>
          <w:tcPr>
            <w:tcW w:w="988" w:type="dxa"/>
          </w:tcPr>
          <w:p w14:paraId="5C2255EC"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2</w:t>
            </w:r>
          </w:p>
          <w:p w14:paraId="72A3D3EC" w14:textId="77777777" w:rsidR="00A81C29" w:rsidRPr="00B11B9E" w:rsidRDefault="00A81C29" w:rsidP="00A81C29">
            <w:pPr>
              <w:rPr>
                <w:rFonts w:asciiTheme="majorHAnsi" w:hAnsiTheme="majorHAnsi" w:cstheme="majorHAnsi"/>
                <w:b/>
              </w:rPr>
            </w:pPr>
          </w:p>
        </w:tc>
        <w:tc>
          <w:tcPr>
            <w:tcW w:w="2400" w:type="dxa"/>
          </w:tcPr>
          <w:p w14:paraId="5A385654"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Living Things &amp; Their </w:t>
            </w:r>
            <w:r w:rsidRPr="009569A6">
              <w:rPr>
                <w:rFonts w:asciiTheme="majorHAnsi" w:hAnsiTheme="majorHAnsi" w:cstheme="majorHAnsi"/>
                <w:b/>
                <w:sz w:val="18"/>
                <w:szCs w:val="18"/>
                <w:u w:val="single"/>
              </w:rPr>
              <w:t>Habitats</w:t>
            </w:r>
          </w:p>
        </w:tc>
        <w:tc>
          <w:tcPr>
            <w:tcW w:w="2400" w:type="dxa"/>
          </w:tcPr>
          <w:p w14:paraId="036C8D53"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Uses of Everyday Materials</w:t>
            </w:r>
          </w:p>
        </w:tc>
        <w:tc>
          <w:tcPr>
            <w:tcW w:w="2400" w:type="dxa"/>
          </w:tcPr>
          <w:p w14:paraId="33A5EA9D"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Living Things &amp; Their Habitats – food chains</w:t>
            </w:r>
          </w:p>
        </w:tc>
        <w:tc>
          <w:tcPr>
            <w:tcW w:w="2400" w:type="dxa"/>
          </w:tcPr>
          <w:p w14:paraId="29D3567B"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Plants</w:t>
            </w:r>
          </w:p>
        </w:tc>
        <w:tc>
          <w:tcPr>
            <w:tcW w:w="2400" w:type="dxa"/>
          </w:tcPr>
          <w:p w14:paraId="08ECA98A"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b/>
                <w:sz w:val="18"/>
                <w:szCs w:val="18"/>
                <w:u w:val="single"/>
              </w:rPr>
              <w:t>Animals</w:t>
            </w:r>
            <w:r w:rsidRPr="009569A6">
              <w:rPr>
                <w:rFonts w:asciiTheme="majorHAnsi" w:hAnsiTheme="majorHAnsi" w:cstheme="majorHAnsi"/>
                <w:sz w:val="18"/>
                <w:szCs w:val="18"/>
              </w:rPr>
              <w:t xml:space="preserve"> Including humans</w:t>
            </w:r>
          </w:p>
        </w:tc>
        <w:tc>
          <w:tcPr>
            <w:tcW w:w="2400" w:type="dxa"/>
          </w:tcPr>
          <w:p w14:paraId="00557E83"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Animals Including </w:t>
            </w:r>
            <w:r w:rsidRPr="009569A6">
              <w:rPr>
                <w:rFonts w:asciiTheme="majorHAnsi" w:hAnsiTheme="majorHAnsi" w:cstheme="majorHAnsi"/>
                <w:b/>
                <w:sz w:val="18"/>
                <w:szCs w:val="18"/>
                <w:u w:val="single"/>
              </w:rPr>
              <w:t>humans</w:t>
            </w:r>
          </w:p>
        </w:tc>
      </w:tr>
      <w:tr w:rsidR="00A81C29" w:rsidRPr="00B11B9E" w14:paraId="2128D638" w14:textId="77777777" w:rsidTr="480B86E0">
        <w:tc>
          <w:tcPr>
            <w:tcW w:w="988" w:type="dxa"/>
          </w:tcPr>
          <w:p w14:paraId="04568CE7"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3</w:t>
            </w:r>
          </w:p>
          <w:p w14:paraId="0D0B940D" w14:textId="77777777" w:rsidR="00A81C29" w:rsidRPr="00B11B9E" w:rsidRDefault="00A81C29" w:rsidP="00A81C29">
            <w:pPr>
              <w:rPr>
                <w:rFonts w:asciiTheme="majorHAnsi" w:hAnsiTheme="majorHAnsi" w:cstheme="majorHAnsi"/>
                <w:b/>
              </w:rPr>
            </w:pPr>
          </w:p>
        </w:tc>
        <w:tc>
          <w:tcPr>
            <w:tcW w:w="2400" w:type="dxa"/>
          </w:tcPr>
          <w:p w14:paraId="64CC03A2"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Rocks </w:t>
            </w:r>
          </w:p>
        </w:tc>
        <w:tc>
          <w:tcPr>
            <w:tcW w:w="2400" w:type="dxa"/>
          </w:tcPr>
          <w:p w14:paraId="2519641C"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Forces &amp;Magnets </w:t>
            </w:r>
          </w:p>
        </w:tc>
        <w:tc>
          <w:tcPr>
            <w:tcW w:w="2400" w:type="dxa"/>
          </w:tcPr>
          <w:p w14:paraId="0260D483" w14:textId="77777777" w:rsidR="00A81C29" w:rsidRPr="009569A6" w:rsidRDefault="00922667" w:rsidP="00A81C29">
            <w:pPr>
              <w:rPr>
                <w:rFonts w:asciiTheme="majorHAnsi" w:hAnsiTheme="majorHAnsi" w:cstheme="majorHAnsi"/>
                <w:sz w:val="18"/>
                <w:szCs w:val="18"/>
              </w:rPr>
            </w:pPr>
            <w:r w:rsidRPr="009569A6">
              <w:rPr>
                <w:rFonts w:asciiTheme="majorHAnsi" w:hAnsiTheme="majorHAnsi" w:cstheme="majorHAnsi"/>
                <w:sz w:val="18"/>
                <w:szCs w:val="18"/>
              </w:rPr>
              <w:t>Plants</w:t>
            </w:r>
          </w:p>
        </w:tc>
        <w:tc>
          <w:tcPr>
            <w:tcW w:w="2400" w:type="dxa"/>
          </w:tcPr>
          <w:p w14:paraId="264FBC77" w14:textId="77777777" w:rsidR="00A81C29" w:rsidRPr="009569A6" w:rsidRDefault="00922667" w:rsidP="00A81C29">
            <w:pPr>
              <w:rPr>
                <w:rFonts w:asciiTheme="majorHAnsi" w:hAnsiTheme="majorHAnsi" w:cstheme="majorHAnsi"/>
                <w:sz w:val="18"/>
                <w:szCs w:val="18"/>
              </w:rPr>
            </w:pPr>
            <w:r w:rsidRPr="009569A6">
              <w:rPr>
                <w:rFonts w:asciiTheme="majorHAnsi" w:hAnsiTheme="majorHAnsi" w:cstheme="majorHAnsi"/>
                <w:sz w:val="18"/>
                <w:szCs w:val="18"/>
              </w:rPr>
              <w:t xml:space="preserve">Animals </w:t>
            </w:r>
            <w:r>
              <w:rPr>
                <w:rFonts w:asciiTheme="majorHAnsi" w:hAnsiTheme="majorHAnsi" w:cstheme="majorHAnsi"/>
                <w:sz w:val="18"/>
                <w:szCs w:val="18"/>
              </w:rPr>
              <w:t>Including humans – skeletons and muscles</w:t>
            </w:r>
          </w:p>
        </w:tc>
        <w:tc>
          <w:tcPr>
            <w:tcW w:w="2400" w:type="dxa"/>
          </w:tcPr>
          <w:p w14:paraId="6B804628"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Light </w:t>
            </w:r>
          </w:p>
        </w:tc>
        <w:tc>
          <w:tcPr>
            <w:tcW w:w="2400" w:type="dxa"/>
          </w:tcPr>
          <w:p w14:paraId="1954AA6E"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Animals Including humans - diet</w:t>
            </w:r>
          </w:p>
        </w:tc>
      </w:tr>
      <w:tr w:rsidR="00A81C29" w:rsidRPr="00B11B9E" w14:paraId="154ABEF4" w14:textId="77777777" w:rsidTr="480B86E0">
        <w:tc>
          <w:tcPr>
            <w:tcW w:w="988" w:type="dxa"/>
          </w:tcPr>
          <w:p w14:paraId="4D16D19E"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4</w:t>
            </w:r>
          </w:p>
          <w:p w14:paraId="0E27B00A" w14:textId="77777777" w:rsidR="00A81C29" w:rsidRPr="00B11B9E" w:rsidRDefault="00A81C29" w:rsidP="00A81C29">
            <w:pPr>
              <w:rPr>
                <w:rFonts w:asciiTheme="majorHAnsi" w:hAnsiTheme="majorHAnsi" w:cstheme="majorHAnsi"/>
                <w:b/>
              </w:rPr>
            </w:pPr>
          </w:p>
        </w:tc>
        <w:tc>
          <w:tcPr>
            <w:tcW w:w="2400" w:type="dxa"/>
          </w:tcPr>
          <w:p w14:paraId="019F7503"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States of Matter</w:t>
            </w:r>
          </w:p>
        </w:tc>
        <w:tc>
          <w:tcPr>
            <w:tcW w:w="2400" w:type="dxa"/>
          </w:tcPr>
          <w:p w14:paraId="3B1233B7"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Electricity</w:t>
            </w:r>
          </w:p>
        </w:tc>
        <w:tc>
          <w:tcPr>
            <w:tcW w:w="2400" w:type="dxa"/>
          </w:tcPr>
          <w:p w14:paraId="15C91561"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Animals Including humans – food chains</w:t>
            </w:r>
          </w:p>
        </w:tc>
        <w:tc>
          <w:tcPr>
            <w:tcW w:w="2400" w:type="dxa"/>
          </w:tcPr>
          <w:p w14:paraId="5F5A4808"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Living Things &amp; Their Habitats</w:t>
            </w:r>
          </w:p>
        </w:tc>
        <w:tc>
          <w:tcPr>
            <w:tcW w:w="2400" w:type="dxa"/>
          </w:tcPr>
          <w:p w14:paraId="57091C2D"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Sound</w:t>
            </w:r>
          </w:p>
        </w:tc>
        <w:tc>
          <w:tcPr>
            <w:tcW w:w="2400" w:type="dxa"/>
          </w:tcPr>
          <w:p w14:paraId="35169422"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Animals Including humans – digestion </w:t>
            </w:r>
          </w:p>
        </w:tc>
      </w:tr>
      <w:tr w:rsidR="00A81C29" w:rsidRPr="00B11B9E" w14:paraId="5F90E501" w14:textId="77777777" w:rsidTr="480B86E0">
        <w:tc>
          <w:tcPr>
            <w:tcW w:w="988" w:type="dxa"/>
          </w:tcPr>
          <w:p w14:paraId="795C9BCE"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5</w:t>
            </w:r>
          </w:p>
        </w:tc>
        <w:tc>
          <w:tcPr>
            <w:tcW w:w="2400" w:type="dxa"/>
          </w:tcPr>
          <w:p w14:paraId="355033A4"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Earth &amp; Space </w:t>
            </w:r>
          </w:p>
        </w:tc>
        <w:tc>
          <w:tcPr>
            <w:tcW w:w="2400" w:type="dxa"/>
          </w:tcPr>
          <w:p w14:paraId="6C1A7CBC"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 xml:space="preserve">Forces </w:t>
            </w:r>
          </w:p>
        </w:tc>
        <w:tc>
          <w:tcPr>
            <w:tcW w:w="2400" w:type="dxa"/>
          </w:tcPr>
          <w:p w14:paraId="05A8162E"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Materials - properties</w:t>
            </w:r>
          </w:p>
        </w:tc>
        <w:tc>
          <w:tcPr>
            <w:tcW w:w="2400" w:type="dxa"/>
          </w:tcPr>
          <w:p w14:paraId="4BD4FB2A"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Living Things in Their Habitats</w:t>
            </w:r>
          </w:p>
        </w:tc>
        <w:tc>
          <w:tcPr>
            <w:tcW w:w="2400" w:type="dxa"/>
          </w:tcPr>
          <w:p w14:paraId="511967EA"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Materials - changes</w:t>
            </w:r>
          </w:p>
        </w:tc>
        <w:tc>
          <w:tcPr>
            <w:tcW w:w="2400" w:type="dxa"/>
          </w:tcPr>
          <w:p w14:paraId="2840ECC0"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Animals Including humans</w:t>
            </w:r>
          </w:p>
        </w:tc>
      </w:tr>
      <w:tr w:rsidR="00A81C29" w:rsidRPr="00B11B9E" w14:paraId="12DF1E90" w14:textId="77777777" w:rsidTr="480B86E0">
        <w:tc>
          <w:tcPr>
            <w:tcW w:w="988" w:type="dxa"/>
          </w:tcPr>
          <w:p w14:paraId="6DF41867" w14:textId="77777777" w:rsidR="00A81C29" w:rsidRPr="00B11B9E" w:rsidRDefault="00A81C29" w:rsidP="00A81C29">
            <w:pPr>
              <w:rPr>
                <w:rFonts w:asciiTheme="majorHAnsi" w:hAnsiTheme="majorHAnsi" w:cstheme="majorHAnsi"/>
                <w:b/>
              </w:rPr>
            </w:pPr>
            <w:r w:rsidRPr="00B11B9E">
              <w:rPr>
                <w:rFonts w:asciiTheme="majorHAnsi" w:hAnsiTheme="majorHAnsi" w:cstheme="majorHAnsi"/>
                <w:b/>
              </w:rPr>
              <w:t>Year 6</w:t>
            </w:r>
          </w:p>
          <w:p w14:paraId="60061E4C" w14:textId="77777777" w:rsidR="00A81C29" w:rsidRPr="00B11B9E" w:rsidRDefault="00A81C29" w:rsidP="00A81C29">
            <w:pPr>
              <w:rPr>
                <w:rFonts w:asciiTheme="majorHAnsi" w:hAnsiTheme="majorHAnsi" w:cstheme="majorHAnsi"/>
                <w:b/>
              </w:rPr>
            </w:pPr>
          </w:p>
        </w:tc>
        <w:tc>
          <w:tcPr>
            <w:tcW w:w="2400" w:type="dxa"/>
          </w:tcPr>
          <w:p w14:paraId="3316A146" w14:textId="484216C3" w:rsidR="00A81C29" w:rsidRPr="009569A6" w:rsidRDefault="20C4B602" w:rsidP="2A45582F">
            <w:pPr>
              <w:spacing w:line="259" w:lineRule="auto"/>
              <w:rPr>
                <w:rFonts w:ascii="Calibri Light" w:eastAsia="Calibri Light" w:hAnsi="Calibri Light" w:cs="Calibri Light"/>
                <w:color w:val="000000" w:themeColor="text1"/>
                <w:sz w:val="18"/>
                <w:szCs w:val="18"/>
              </w:rPr>
            </w:pPr>
            <w:r w:rsidRPr="2A45582F">
              <w:rPr>
                <w:rFonts w:ascii="Calibri Light" w:eastAsia="Calibri Light" w:hAnsi="Calibri Light" w:cs="Calibri Light"/>
                <w:color w:val="000000" w:themeColor="text1"/>
                <w:sz w:val="18"/>
                <w:szCs w:val="18"/>
              </w:rPr>
              <w:t>Living Things in Their Habitats</w:t>
            </w:r>
          </w:p>
        </w:tc>
        <w:tc>
          <w:tcPr>
            <w:tcW w:w="2400" w:type="dxa"/>
          </w:tcPr>
          <w:p w14:paraId="43372E48"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Light</w:t>
            </w:r>
          </w:p>
        </w:tc>
        <w:tc>
          <w:tcPr>
            <w:tcW w:w="2400" w:type="dxa"/>
          </w:tcPr>
          <w:p w14:paraId="7E1CBB81"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Animals Including humans – circulation system</w:t>
            </w:r>
          </w:p>
        </w:tc>
        <w:tc>
          <w:tcPr>
            <w:tcW w:w="2400" w:type="dxa"/>
          </w:tcPr>
          <w:p w14:paraId="2837AC9D" w14:textId="77777777" w:rsidR="00A81C29" w:rsidRPr="009569A6" w:rsidRDefault="5323C857" w:rsidP="761C866E">
            <w:pPr>
              <w:rPr>
                <w:rFonts w:asciiTheme="majorHAnsi" w:hAnsiTheme="majorHAnsi" w:cstheme="majorBidi"/>
                <w:sz w:val="18"/>
                <w:szCs w:val="18"/>
              </w:rPr>
            </w:pPr>
            <w:r w:rsidRPr="761C866E">
              <w:rPr>
                <w:rFonts w:asciiTheme="majorHAnsi" w:hAnsiTheme="majorHAnsi" w:cstheme="majorBidi"/>
                <w:sz w:val="18"/>
                <w:szCs w:val="18"/>
              </w:rPr>
              <w:t>Electricity</w:t>
            </w:r>
          </w:p>
          <w:p w14:paraId="5A4B247B" w14:textId="49FBABD8" w:rsidR="00A81C29" w:rsidRPr="009569A6" w:rsidRDefault="00A81C29" w:rsidP="2A45582F">
            <w:pPr>
              <w:rPr>
                <w:rFonts w:asciiTheme="majorHAnsi" w:hAnsiTheme="majorHAnsi" w:cstheme="majorBidi"/>
                <w:sz w:val="18"/>
                <w:szCs w:val="18"/>
              </w:rPr>
            </w:pPr>
          </w:p>
        </w:tc>
        <w:tc>
          <w:tcPr>
            <w:tcW w:w="2400" w:type="dxa"/>
          </w:tcPr>
          <w:p w14:paraId="033ED616" w14:textId="20AAA573" w:rsidR="00A81C29" w:rsidRPr="009569A6" w:rsidRDefault="5323C857" w:rsidP="761C866E">
            <w:pPr>
              <w:spacing w:line="259" w:lineRule="auto"/>
              <w:rPr>
                <w:rFonts w:ascii="Calibri Light" w:eastAsia="Calibri Light" w:hAnsi="Calibri Light" w:cs="Calibri Light"/>
                <w:sz w:val="18"/>
                <w:szCs w:val="18"/>
              </w:rPr>
            </w:pPr>
            <w:r w:rsidRPr="761C866E">
              <w:rPr>
                <w:rFonts w:ascii="Calibri Light" w:eastAsia="Calibri Light" w:hAnsi="Calibri Light" w:cs="Calibri Light"/>
                <w:sz w:val="18"/>
                <w:szCs w:val="18"/>
              </w:rPr>
              <w:t>Evolution &amp; Inheritance</w:t>
            </w:r>
          </w:p>
          <w:p w14:paraId="6EE51793" w14:textId="69912E08" w:rsidR="00A81C29" w:rsidRPr="009569A6" w:rsidRDefault="00A81C29" w:rsidP="761C866E">
            <w:pPr>
              <w:rPr>
                <w:rFonts w:asciiTheme="majorHAnsi" w:hAnsiTheme="majorHAnsi" w:cstheme="majorBidi"/>
                <w:sz w:val="18"/>
                <w:szCs w:val="18"/>
              </w:rPr>
            </w:pPr>
          </w:p>
        </w:tc>
        <w:tc>
          <w:tcPr>
            <w:tcW w:w="2400" w:type="dxa"/>
          </w:tcPr>
          <w:p w14:paraId="7E77CFB9" w14:textId="77777777" w:rsidR="00A81C29" w:rsidRPr="009569A6" w:rsidRDefault="00A81C29" w:rsidP="00A81C29">
            <w:pPr>
              <w:rPr>
                <w:rFonts w:asciiTheme="majorHAnsi" w:hAnsiTheme="majorHAnsi" w:cstheme="majorHAnsi"/>
                <w:sz w:val="18"/>
                <w:szCs w:val="18"/>
              </w:rPr>
            </w:pPr>
            <w:r w:rsidRPr="009569A6">
              <w:rPr>
                <w:rFonts w:asciiTheme="majorHAnsi" w:hAnsiTheme="majorHAnsi" w:cstheme="majorHAnsi"/>
                <w:sz w:val="18"/>
                <w:szCs w:val="18"/>
              </w:rPr>
              <w:t>Animals Including humans – the impact of lifestyle</w:t>
            </w:r>
          </w:p>
        </w:tc>
      </w:tr>
      <w:tr w:rsidR="00CC5050" w:rsidRPr="00B11B9E" w14:paraId="7DC96492" w14:textId="77777777" w:rsidTr="480B86E0">
        <w:tc>
          <w:tcPr>
            <w:tcW w:w="988" w:type="dxa"/>
          </w:tcPr>
          <w:p w14:paraId="25546E3C" w14:textId="77777777" w:rsidR="00CC5050" w:rsidRPr="00B11B9E" w:rsidRDefault="00CC5050" w:rsidP="00A81C29">
            <w:pPr>
              <w:rPr>
                <w:rFonts w:asciiTheme="majorHAnsi" w:hAnsiTheme="majorHAnsi" w:cstheme="majorHAnsi"/>
                <w:b/>
              </w:rPr>
            </w:pPr>
            <w:r w:rsidRPr="00B11B9E">
              <w:rPr>
                <w:rFonts w:asciiTheme="majorHAnsi" w:hAnsiTheme="majorHAnsi" w:cstheme="majorHAnsi"/>
                <w:b/>
              </w:rPr>
              <w:t>Notes</w:t>
            </w:r>
          </w:p>
        </w:tc>
        <w:tc>
          <w:tcPr>
            <w:tcW w:w="2400" w:type="dxa"/>
          </w:tcPr>
          <w:p w14:paraId="44EAFD9C" w14:textId="77777777" w:rsidR="00CC5050" w:rsidRPr="009569A6" w:rsidRDefault="00CC5050" w:rsidP="00A81C29">
            <w:pPr>
              <w:rPr>
                <w:rFonts w:asciiTheme="majorHAnsi" w:hAnsiTheme="majorHAnsi" w:cstheme="majorHAnsi"/>
                <w:sz w:val="18"/>
                <w:szCs w:val="18"/>
              </w:rPr>
            </w:pPr>
          </w:p>
        </w:tc>
        <w:tc>
          <w:tcPr>
            <w:tcW w:w="2400" w:type="dxa"/>
          </w:tcPr>
          <w:p w14:paraId="4B94D5A5" w14:textId="77777777" w:rsidR="00CC5050" w:rsidRPr="009569A6" w:rsidRDefault="00CC5050" w:rsidP="00A81C29">
            <w:pPr>
              <w:rPr>
                <w:rFonts w:asciiTheme="majorHAnsi" w:hAnsiTheme="majorHAnsi" w:cstheme="majorHAnsi"/>
                <w:sz w:val="18"/>
                <w:szCs w:val="18"/>
              </w:rPr>
            </w:pPr>
          </w:p>
        </w:tc>
        <w:tc>
          <w:tcPr>
            <w:tcW w:w="4800" w:type="dxa"/>
            <w:gridSpan w:val="2"/>
          </w:tcPr>
          <w:p w14:paraId="2124E6FA" w14:textId="77777777" w:rsidR="00CC5050" w:rsidRPr="009569A6" w:rsidRDefault="00CC5050" w:rsidP="00A81C29">
            <w:pPr>
              <w:rPr>
                <w:rFonts w:asciiTheme="majorHAnsi" w:hAnsiTheme="majorHAnsi" w:cstheme="majorHAnsi"/>
                <w:sz w:val="18"/>
                <w:szCs w:val="18"/>
              </w:rPr>
            </w:pPr>
            <w:r>
              <w:rPr>
                <w:rFonts w:asciiTheme="majorHAnsi" w:hAnsiTheme="majorHAnsi" w:cstheme="majorHAnsi"/>
                <w:sz w:val="18"/>
                <w:szCs w:val="18"/>
              </w:rPr>
              <w:t xml:space="preserve">Celebrate British Science Week: Scientists and Inventors </w:t>
            </w:r>
            <w:r w:rsidRPr="009569A6">
              <w:rPr>
                <w:rFonts w:asciiTheme="majorHAnsi" w:hAnsiTheme="majorHAnsi" w:cstheme="majorHAnsi"/>
                <w:sz w:val="18"/>
                <w:szCs w:val="18"/>
              </w:rPr>
              <w:t xml:space="preserve"> </w:t>
            </w:r>
          </w:p>
        </w:tc>
        <w:tc>
          <w:tcPr>
            <w:tcW w:w="2400" w:type="dxa"/>
          </w:tcPr>
          <w:p w14:paraId="3DEEC669" w14:textId="77777777" w:rsidR="00CC5050" w:rsidRPr="009569A6" w:rsidRDefault="00CC5050" w:rsidP="00A81C29">
            <w:pPr>
              <w:rPr>
                <w:rFonts w:asciiTheme="majorHAnsi" w:hAnsiTheme="majorHAnsi" w:cstheme="majorHAnsi"/>
                <w:sz w:val="18"/>
                <w:szCs w:val="18"/>
              </w:rPr>
            </w:pPr>
          </w:p>
        </w:tc>
        <w:tc>
          <w:tcPr>
            <w:tcW w:w="2400" w:type="dxa"/>
          </w:tcPr>
          <w:p w14:paraId="091802DB" w14:textId="77777777" w:rsidR="00CC5050" w:rsidRPr="009569A6" w:rsidRDefault="00CC5050" w:rsidP="00A81C29">
            <w:pPr>
              <w:rPr>
                <w:rFonts w:asciiTheme="majorHAnsi" w:hAnsiTheme="majorHAnsi" w:cstheme="majorHAnsi"/>
                <w:sz w:val="18"/>
                <w:szCs w:val="18"/>
              </w:rPr>
            </w:pPr>
            <w:r w:rsidRPr="009569A6">
              <w:rPr>
                <w:rFonts w:asciiTheme="majorHAnsi" w:hAnsiTheme="majorHAnsi" w:cstheme="majorHAnsi"/>
                <w:sz w:val="18"/>
                <w:szCs w:val="18"/>
              </w:rPr>
              <w:t>Lessons to prepare for Well-being Week (humans)</w:t>
            </w:r>
          </w:p>
        </w:tc>
      </w:tr>
    </w:tbl>
    <w:p w14:paraId="3656B9AB" w14:textId="77777777" w:rsidR="007327EC" w:rsidRPr="00242BBD" w:rsidRDefault="007327EC" w:rsidP="007327EC">
      <w:pPr>
        <w:rPr>
          <w:rFonts w:asciiTheme="majorHAnsi" w:hAnsiTheme="majorHAnsi" w:cstheme="majorHAnsi"/>
          <w:sz w:val="8"/>
          <w:szCs w:val="8"/>
        </w:rPr>
      </w:pPr>
    </w:p>
    <w:p w14:paraId="7D5F99D5" w14:textId="70B23F37" w:rsidR="009F12C7" w:rsidRDefault="1CD68001" w:rsidP="6B2F6E76">
      <w:pPr>
        <w:spacing w:before="240" w:after="240"/>
      </w:pPr>
      <w:r w:rsidRPr="6B2F6E76">
        <w:rPr>
          <w:rFonts w:ascii="Calibri Light" w:eastAsia="Calibri Light" w:hAnsi="Calibri Light" w:cs="Calibri Light"/>
          <w:b/>
          <w:bCs/>
          <w:color w:val="000000" w:themeColor="text1"/>
          <w:sz w:val="17"/>
          <w:szCs w:val="17"/>
        </w:rPr>
        <w:t>Science at Our School</w:t>
      </w:r>
      <w:r w:rsidRPr="6B2F6E76">
        <w:rPr>
          <w:rFonts w:asciiTheme="majorHAnsi" w:hAnsiTheme="majorHAnsi" w:cstheme="majorBidi"/>
          <w:sz w:val="17"/>
          <w:szCs w:val="17"/>
        </w:rPr>
        <w:t xml:space="preserve"> </w:t>
      </w:r>
    </w:p>
    <w:p w14:paraId="1D75DAC9" w14:textId="553914F4" w:rsidR="009F12C7" w:rsidRDefault="009F12C7" w:rsidP="6B2F6E76">
      <w:pPr>
        <w:rPr>
          <w:rFonts w:asciiTheme="majorHAnsi" w:hAnsiTheme="majorHAnsi" w:cstheme="majorBidi"/>
          <w:sz w:val="17"/>
          <w:szCs w:val="17"/>
        </w:rPr>
      </w:pPr>
      <w:r w:rsidRPr="6B2F6E76">
        <w:rPr>
          <w:rFonts w:asciiTheme="majorHAnsi" w:hAnsiTheme="majorHAnsi" w:cstheme="majorBidi"/>
          <w:sz w:val="17"/>
          <w:szCs w:val="17"/>
        </w:rPr>
        <w:t>The school’s intent for Science learning focusses on developing their knowledge, skills and understanding of both science facts and science phenomena. In the Autumn Term, the science curriculum focusses on elements of Science that the children will feel familiar with and can relate to. Light occurs during the Autumn Term for Year 6 due to the nature of the curriculum requiring darker light so that children can investigate how it travels. In contrast to this, Year 3 study light in the Summer Term as their curriculum focusses on the forming of shadows which is greatly enhanced by the sunlight. Electricity is taught in Year 4 in the Autumn Term and this provides knowledge they can apply to the Spring DT focus of electrical systems.</w:t>
      </w:r>
    </w:p>
    <w:p w14:paraId="7BE07371" w14:textId="77777777" w:rsidR="009F12C7" w:rsidRDefault="009F12C7" w:rsidP="009F12C7">
      <w:pPr>
        <w:rPr>
          <w:rFonts w:asciiTheme="majorHAnsi" w:hAnsiTheme="majorHAnsi" w:cstheme="majorHAnsi"/>
          <w:sz w:val="17"/>
          <w:szCs w:val="17"/>
        </w:rPr>
      </w:pPr>
      <w:r>
        <w:rPr>
          <w:rFonts w:asciiTheme="majorHAnsi" w:hAnsiTheme="majorHAnsi" w:cstheme="majorHAnsi"/>
          <w:sz w:val="17"/>
          <w:szCs w:val="17"/>
        </w:rPr>
        <w:t xml:space="preserve">During the Spring term we celebrate British Science Week, looking at Scientists and Inventors which links directly with our curriculum intent to “encourage our children to be aspirational so they can reach their true potential.” The curriculum provides opportunities to learn how Science contributes to our lives now and how they could be in employment that required science when they are older . </w:t>
      </w:r>
    </w:p>
    <w:p w14:paraId="220B5760" w14:textId="77777777" w:rsidR="009F12C7" w:rsidRDefault="009F12C7" w:rsidP="009F12C7">
      <w:pPr>
        <w:rPr>
          <w:rFonts w:asciiTheme="majorHAnsi" w:hAnsiTheme="majorHAnsi" w:cstheme="majorHAnsi"/>
          <w:sz w:val="17"/>
          <w:szCs w:val="17"/>
        </w:rPr>
      </w:pPr>
      <w:r>
        <w:rPr>
          <w:rFonts w:asciiTheme="majorHAnsi" w:hAnsiTheme="majorHAnsi" w:cstheme="majorHAnsi"/>
          <w:sz w:val="17"/>
          <w:szCs w:val="17"/>
        </w:rPr>
        <w:lastRenderedPageBreak/>
        <w:t>Plants and living things in the Spring Term lend themselves to working outdoors in the environment, allowing children to work scientifically in their school grounds and beyond – looking at habitats and how plants grow. It also provides opportunities to observe changes in plants over time. Separating Animals, including Humans in KS1 over two half terms allows for children to make clear and focussed comparisons between the two areas. Human science links with our Well-Being Week focussing on healthy eating, body and mind well-being and physical activities. These also link directly with our school’s intent to “support the social and emotional development of our children” and to “encourage children to be active.”</w:t>
      </w:r>
    </w:p>
    <w:p w14:paraId="40645B39" w14:textId="77777777" w:rsidR="009F12C7" w:rsidRDefault="009F12C7" w:rsidP="009F12C7">
      <w:pPr>
        <w:rPr>
          <w:rFonts w:asciiTheme="majorHAnsi" w:hAnsiTheme="majorHAnsi" w:cstheme="majorHAnsi"/>
          <w:sz w:val="17"/>
          <w:szCs w:val="17"/>
        </w:rPr>
      </w:pPr>
      <w:r>
        <w:rPr>
          <w:rFonts w:asciiTheme="majorHAnsi" w:hAnsiTheme="majorHAnsi" w:cstheme="majorHAnsi"/>
          <w:sz w:val="17"/>
          <w:szCs w:val="17"/>
        </w:rPr>
        <w:t>Throughout all units of science teaching, scientific skills will be taught ensuring that children experience a wide range of activities and learning styles. This will help them to develop their understanding of the nature, process and methods associated with science.  To enhance their learning, the children will have the opportunity to use ipads and recording equipment as well as online resources to allow for children to use science alongside modern technologies too. Linking to our curriculum intent to “develop language and vocabulary”, children will be able to use the correct scientific vocabulary in context and with deeper understanding so as to develop conclusions and make justified predictions.</w:t>
      </w:r>
    </w:p>
    <w:p w14:paraId="1AACAB88" w14:textId="77777777" w:rsidR="00EB562B" w:rsidRPr="00DA407A" w:rsidRDefault="009F12C7" w:rsidP="009F12C7">
      <w:pPr>
        <w:rPr>
          <w:rFonts w:asciiTheme="majorHAnsi" w:hAnsiTheme="majorHAnsi" w:cstheme="majorHAnsi"/>
          <w:sz w:val="17"/>
          <w:szCs w:val="17"/>
        </w:rPr>
      </w:pPr>
      <w:r>
        <w:rPr>
          <w:rFonts w:asciiTheme="majorHAnsi" w:hAnsiTheme="majorHAnsi" w:cstheme="majorHAnsi"/>
          <w:sz w:val="17"/>
          <w:szCs w:val="17"/>
        </w:rPr>
        <w:t xml:space="preserve">Science teaching at Crackley Bank nurtures children to ask questions not only about everyday science but also about phenomena which allows for their awe and wonder of the world around them to be explored. This is explored in all year groups from Nursery to Year 6 following a sequential curriculum that allows for exploration, investigation and knowledge to be developed. </w:t>
      </w:r>
    </w:p>
    <w:sectPr w:rsidR="00EB562B" w:rsidRPr="00DA407A" w:rsidSect="0089578E">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3CA38D" w14:textId="77777777" w:rsidR="00E534E4" w:rsidRDefault="00E534E4" w:rsidP="0082766A">
      <w:pPr>
        <w:spacing w:after="0" w:line="240" w:lineRule="auto"/>
      </w:pPr>
      <w:r>
        <w:separator/>
      </w:r>
    </w:p>
  </w:endnote>
  <w:endnote w:type="continuationSeparator" w:id="0">
    <w:p w14:paraId="17744ECF" w14:textId="77777777" w:rsidR="00E534E4" w:rsidRDefault="00E534E4" w:rsidP="0082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sans-serif">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61D779" w14:textId="77777777" w:rsidR="008569DA" w:rsidRDefault="00856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1032223"/>
      <w:docPartObj>
        <w:docPartGallery w:val="Page Numbers (Bottom of Page)"/>
        <w:docPartUnique/>
      </w:docPartObj>
    </w:sdtPr>
    <w:sdtEndPr>
      <w:rPr>
        <w:noProof/>
      </w:rPr>
    </w:sdtEndPr>
    <w:sdtContent>
      <w:p w14:paraId="3D3D22A9" w14:textId="77777777" w:rsidR="00DA407A" w:rsidRDefault="00DA407A">
        <w:pPr>
          <w:pStyle w:val="Footer"/>
          <w:jc w:val="right"/>
        </w:pPr>
        <w:r>
          <w:fldChar w:fldCharType="begin"/>
        </w:r>
        <w:r>
          <w:instrText xml:space="preserve"> PAGE   \* MERGEFORMAT </w:instrText>
        </w:r>
        <w:r>
          <w:fldChar w:fldCharType="separate"/>
        </w:r>
        <w:r w:rsidR="00A562CC">
          <w:rPr>
            <w:noProof/>
          </w:rPr>
          <w:t>1</w:t>
        </w:r>
        <w:r>
          <w:rPr>
            <w:noProof/>
          </w:rPr>
          <w:fldChar w:fldCharType="end"/>
        </w:r>
      </w:p>
    </w:sdtContent>
  </w:sdt>
  <w:p w14:paraId="4DDBEF00" w14:textId="77777777" w:rsidR="00DA407A" w:rsidRDefault="00DA40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F31CB" w14:textId="77777777" w:rsidR="008569DA" w:rsidRDefault="00856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B3FC43" w14:textId="77777777" w:rsidR="00E534E4" w:rsidRDefault="00E534E4" w:rsidP="0082766A">
      <w:pPr>
        <w:spacing w:after="0" w:line="240" w:lineRule="auto"/>
      </w:pPr>
      <w:r>
        <w:separator/>
      </w:r>
    </w:p>
  </w:footnote>
  <w:footnote w:type="continuationSeparator" w:id="0">
    <w:p w14:paraId="62E4EFC9" w14:textId="77777777" w:rsidR="00E534E4" w:rsidRDefault="00E534E4" w:rsidP="00827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B0818" w14:textId="77777777" w:rsidR="008569DA" w:rsidRDefault="00E534E4">
    <w:pPr>
      <w:pStyle w:val="Header"/>
    </w:pPr>
    <w:r>
      <w:rPr>
        <w:noProof/>
        <w:lang w:eastAsia="en-GB"/>
      </w:rPr>
      <w:pict w14:anchorId="7FB325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68719" o:spid="_x0000_s1027" type="#_x0000_t75" alt="" style="position:absolute;margin-left:0;margin-top:0;width:622.15pt;height:523.15pt;z-index:-251657216;mso-wrap-edited:f;mso-width-percent:0;mso-height-percent:0;mso-position-horizontal:center;mso-position-horizontal-relative:margin;mso-position-vertical:center;mso-position-vertical-relative:margin;mso-width-percent:0;mso-height-percent:0" o:allowincell="f">
          <v:imagedata r:id="rId1" o:title="school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2D8B6" w14:textId="77777777" w:rsidR="008569DA" w:rsidRDefault="00E534E4">
    <w:pPr>
      <w:pStyle w:val="Header"/>
    </w:pPr>
    <w:r>
      <w:rPr>
        <w:noProof/>
        <w:lang w:eastAsia="en-GB"/>
      </w:rPr>
      <w:pict w14:anchorId="7E9EE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68720" o:spid="_x0000_s1026" type="#_x0000_t75" alt="" style="position:absolute;margin-left:0;margin-top:0;width:622.15pt;height:523.15pt;z-index:-251656192;mso-wrap-edited:f;mso-width-percent:0;mso-height-percent:0;mso-position-horizontal:center;mso-position-horizontal-relative:margin;mso-position-vertical:center;mso-position-vertical-relative:margin;mso-width-percent:0;mso-height-percent:0" o:allowincell="f">
          <v:imagedata r:id="rId1" o:title="school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1652C" w14:textId="77777777" w:rsidR="008569DA" w:rsidRDefault="00E534E4">
    <w:pPr>
      <w:pStyle w:val="Header"/>
    </w:pPr>
    <w:r>
      <w:rPr>
        <w:noProof/>
        <w:lang w:eastAsia="en-GB"/>
      </w:rPr>
      <w:pict w14:anchorId="77331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68718" o:spid="_x0000_s1025" type="#_x0000_t75" alt="" style="position:absolute;margin-left:0;margin-top:0;width:622.15pt;height:523.15pt;z-index:-251658240;mso-wrap-edited:f;mso-width-percent:0;mso-height-percent:0;mso-position-horizontal:center;mso-position-horizontal-relative:margin;mso-position-vertical:center;mso-position-vertical-relative:margin;mso-width-percent:0;mso-height-percent:0" o:allowincell="f">
          <v:imagedata r:id="rId1" o:title="school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F5EDA"/>
    <w:multiLevelType w:val="hybridMultilevel"/>
    <w:tmpl w:val="31FCDB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4B11C1D"/>
    <w:multiLevelType w:val="hybridMultilevel"/>
    <w:tmpl w:val="676E3F24"/>
    <w:lvl w:ilvl="0" w:tplc="C31EF304">
      <w:numFmt w:val="bullet"/>
      <w:lvlText w:val="-"/>
      <w:lvlJc w:val="left"/>
      <w:pPr>
        <w:ind w:left="360" w:hanging="360"/>
      </w:pPr>
      <w:rPr>
        <w:rFonts w:ascii="Calibri Light" w:eastAsiaTheme="minorHAnsi" w:hAnsi="Calibri Light" w:cs="Calibri 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3C76BF"/>
    <w:multiLevelType w:val="hybridMultilevel"/>
    <w:tmpl w:val="52AAC9DA"/>
    <w:lvl w:ilvl="0" w:tplc="4ED24B00">
      <w:start w:val="1"/>
      <w:numFmt w:val="bullet"/>
      <w:lvlText w:val="·"/>
      <w:lvlJc w:val="left"/>
      <w:pPr>
        <w:ind w:left="720" w:hanging="360"/>
      </w:pPr>
      <w:rPr>
        <w:rFonts w:ascii="Calibri, sans-serif" w:hAnsi="Calibri, sans-serif" w:hint="default"/>
      </w:rPr>
    </w:lvl>
    <w:lvl w:ilvl="1" w:tplc="CFDCA61A">
      <w:start w:val="1"/>
      <w:numFmt w:val="bullet"/>
      <w:lvlText w:val="o"/>
      <w:lvlJc w:val="left"/>
      <w:pPr>
        <w:ind w:left="1440" w:hanging="360"/>
      </w:pPr>
      <w:rPr>
        <w:rFonts w:ascii="Courier New" w:hAnsi="Courier New" w:hint="default"/>
      </w:rPr>
    </w:lvl>
    <w:lvl w:ilvl="2" w:tplc="C366A042">
      <w:start w:val="1"/>
      <w:numFmt w:val="bullet"/>
      <w:lvlText w:val=""/>
      <w:lvlJc w:val="left"/>
      <w:pPr>
        <w:ind w:left="2160" w:hanging="360"/>
      </w:pPr>
      <w:rPr>
        <w:rFonts w:ascii="Wingdings" w:hAnsi="Wingdings" w:hint="default"/>
      </w:rPr>
    </w:lvl>
    <w:lvl w:ilvl="3" w:tplc="889C576E">
      <w:start w:val="1"/>
      <w:numFmt w:val="bullet"/>
      <w:lvlText w:val=""/>
      <w:lvlJc w:val="left"/>
      <w:pPr>
        <w:ind w:left="2880" w:hanging="360"/>
      </w:pPr>
      <w:rPr>
        <w:rFonts w:ascii="Symbol" w:hAnsi="Symbol" w:hint="default"/>
      </w:rPr>
    </w:lvl>
    <w:lvl w:ilvl="4" w:tplc="6CCAD86A">
      <w:start w:val="1"/>
      <w:numFmt w:val="bullet"/>
      <w:lvlText w:val="o"/>
      <w:lvlJc w:val="left"/>
      <w:pPr>
        <w:ind w:left="3600" w:hanging="360"/>
      </w:pPr>
      <w:rPr>
        <w:rFonts w:ascii="Courier New" w:hAnsi="Courier New" w:hint="default"/>
      </w:rPr>
    </w:lvl>
    <w:lvl w:ilvl="5" w:tplc="D2349340">
      <w:start w:val="1"/>
      <w:numFmt w:val="bullet"/>
      <w:lvlText w:val=""/>
      <w:lvlJc w:val="left"/>
      <w:pPr>
        <w:ind w:left="4320" w:hanging="360"/>
      </w:pPr>
      <w:rPr>
        <w:rFonts w:ascii="Wingdings" w:hAnsi="Wingdings" w:hint="default"/>
      </w:rPr>
    </w:lvl>
    <w:lvl w:ilvl="6" w:tplc="A9CC65FE">
      <w:start w:val="1"/>
      <w:numFmt w:val="bullet"/>
      <w:lvlText w:val=""/>
      <w:lvlJc w:val="left"/>
      <w:pPr>
        <w:ind w:left="5040" w:hanging="360"/>
      </w:pPr>
      <w:rPr>
        <w:rFonts w:ascii="Symbol" w:hAnsi="Symbol" w:hint="default"/>
      </w:rPr>
    </w:lvl>
    <w:lvl w:ilvl="7" w:tplc="23549DB4">
      <w:start w:val="1"/>
      <w:numFmt w:val="bullet"/>
      <w:lvlText w:val="o"/>
      <w:lvlJc w:val="left"/>
      <w:pPr>
        <w:ind w:left="5760" w:hanging="360"/>
      </w:pPr>
      <w:rPr>
        <w:rFonts w:ascii="Courier New" w:hAnsi="Courier New" w:hint="default"/>
      </w:rPr>
    </w:lvl>
    <w:lvl w:ilvl="8" w:tplc="A7D4F396">
      <w:start w:val="1"/>
      <w:numFmt w:val="bullet"/>
      <w:lvlText w:val=""/>
      <w:lvlJc w:val="left"/>
      <w:pPr>
        <w:ind w:left="6480" w:hanging="360"/>
      </w:pPr>
      <w:rPr>
        <w:rFonts w:ascii="Wingdings" w:hAnsi="Wingdings" w:hint="default"/>
      </w:rPr>
    </w:lvl>
  </w:abstractNum>
  <w:abstractNum w:abstractNumId="3" w15:restartNumberingAfterBreak="0">
    <w:nsid w:val="19446E3F"/>
    <w:multiLevelType w:val="multilevel"/>
    <w:tmpl w:val="48905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A80BD8"/>
    <w:multiLevelType w:val="hybridMultilevel"/>
    <w:tmpl w:val="A95CD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FD7503"/>
    <w:multiLevelType w:val="hybridMultilevel"/>
    <w:tmpl w:val="6576E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234600"/>
    <w:multiLevelType w:val="hybridMultilevel"/>
    <w:tmpl w:val="71EC02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6687D1E"/>
    <w:multiLevelType w:val="multilevel"/>
    <w:tmpl w:val="7A3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1035531"/>
    <w:multiLevelType w:val="hybridMultilevel"/>
    <w:tmpl w:val="2460F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2850F89"/>
    <w:multiLevelType w:val="hybridMultilevel"/>
    <w:tmpl w:val="428413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49B0292"/>
    <w:multiLevelType w:val="hybridMultilevel"/>
    <w:tmpl w:val="996AF1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59FC521A"/>
    <w:multiLevelType w:val="hybridMultilevel"/>
    <w:tmpl w:val="AECC7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AE01338"/>
    <w:multiLevelType w:val="hybridMultilevel"/>
    <w:tmpl w:val="A1F6EA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30F14C2"/>
    <w:multiLevelType w:val="hybridMultilevel"/>
    <w:tmpl w:val="F93AD3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37255A6"/>
    <w:multiLevelType w:val="hybridMultilevel"/>
    <w:tmpl w:val="099853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7C30059"/>
    <w:multiLevelType w:val="hybridMultilevel"/>
    <w:tmpl w:val="1EB6A6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036215F"/>
    <w:multiLevelType w:val="hybridMultilevel"/>
    <w:tmpl w:val="858CBD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20E5104"/>
    <w:multiLevelType w:val="multilevel"/>
    <w:tmpl w:val="9A78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B612B1"/>
    <w:multiLevelType w:val="multilevel"/>
    <w:tmpl w:val="A180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2E3171"/>
    <w:multiLevelType w:val="hybridMultilevel"/>
    <w:tmpl w:val="EC24E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C6C0426"/>
    <w:multiLevelType w:val="hybridMultilevel"/>
    <w:tmpl w:val="C756EB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4901330">
    <w:abstractNumId w:val="2"/>
  </w:num>
  <w:num w:numId="2" w16cid:durableId="2131128026">
    <w:abstractNumId w:val="3"/>
  </w:num>
  <w:num w:numId="3" w16cid:durableId="1253468969">
    <w:abstractNumId w:val="8"/>
  </w:num>
  <w:num w:numId="4" w16cid:durableId="2067682383">
    <w:abstractNumId w:val="15"/>
  </w:num>
  <w:num w:numId="5" w16cid:durableId="2001612243">
    <w:abstractNumId w:val="9"/>
  </w:num>
  <w:num w:numId="6" w16cid:durableId="792485920">
    <w:abstractNumId w:val="5"/>
  </w:num>
  <w:num w:numId="7" w16cid:durableId="1992979710">
    <w:abstractNumId w:val="16"/>
  </w:num>
  <w:num w:numId="8" w16cid:durableId="116413665">
    <w:abstractNumId w:val="14"/>
  </w:num>
  <w:num w:numId="9" w16cid:durableId="1957905785">
    <w:abstractNumId w:val="6"/>
  </w:num>
  <w:num w:numId="10" w16cid:durableId="720400009">
    <w:abstractNumId w:val="20"/>
  </w:num>
  <w:num w:numId="11" w16cid:durableId="961031570">
    <w:abstractNumId w:val="19"/>
  </w:num>
  <w:num w:numId="12" w16cid:durableId="840195893">
    <w:abstractNumId w:val="11"/>
  </w:num>
  <w:num w:numId="13" w16cid:durableId="479619074">
    <w:abstractNumId w:val="4"/>
  </w:num>
  <w:num w:numId="14" w16cid:durableId="44378346">
    <w:abstractNumId w:val="0"/>
  </w:num>
  <w:num w:numId="15" w16cid:durableId="775367670">
    <w:abstractNumId w:val="13"/>
  </w:num>
  <w:num w:numId="16" w16cid:durableId="1880582696">
    <w:abstractNumId w:val="12"/>
  </w:num>
  <w:num w:numId="17" w16cid:durableId="62920279">
    <w:abstractNumId w:val="10"/>
  </w:num>
  <w:num w:numId="18" w16cid:durableId="1175222886">
    <w:abstractNumId w:val="1"/>
  </w:num>
  <w:num w:numId="19" w16cid:durableId="800683948">
    <w:abstractNumId w:val="18"/>
  </w:num>
  <w:num w:numId="20" w16cid:durableId="55128227">
    <w:abstractNumId w:val="7"/>
  </w:num>
  <w:num w:numId="21" w16cid:durableId="19254747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activeWritingStyle w:appName="MSWord" w:lang="en-US" w:vendorID="64" w:dllVersion="6" w:nlCheck="1" w:checkStyle="0"/>
  <w:activeWritingStyle w:appName="MSWord" w:lang="en-GB" w:vendorID="64" w:dllVersion="0" w:nlCheck="1" w:checkStyle="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8E"/>
    <w:rsid w:val="00005026"/>
    <w:rsid w:val="0001040B"/>
    <w:rsid w:val="00020A58"/>
    <w:rsid w:val="00043B92"/>
    <w:rsid w:val="00064F90"/>
    <w:rsid w:val="00070A48"/>
    <w:rsid w:val="000745FB"/>
    <w:rsid w:val="00080632"/>
    <w:rsid w:val="000B0A65"/>
    <w:rsid w:val="000B3E77"/>
    <w:rsid w:val="000E45B1"/>
    <w:rsid w:val="000E7D02"/>
    <w:rsid w:val="001020EA"/>
    <w:rsid w:val="00132EED"/>
    <w:rsid w:val="00133079"/>
    <w:rsid w:val="00141D8A"/>
    <w:rsid w:val="00145D2D"/>
    <w:rsid w:val="00151012"/>
    <w:rsid w:val="00152BC8"/>
    <w:rsid w:val="0015521D"/>
    <w:rsid w:val="0015640B"/>
    <w:rsid w:val="001572A8"/>
    <w:rsid w:val="001628E6"/>
    <w:rsid w:val="00175F56"/>
    <w:rsid w:val="00176621"/>
    <w:rsid w:val="001845F9"/>
    <w:rsid w:val="00191348"/>
    <w:rsid w:val="001A65F2"/>
    <w:rsid w:val="001B2E52"/>
    <w:rsid w:val="001B32FA"/>
    <w:rsid w:val="001D1E97"/>
    <w:rsid w:val="001D5DE8"/>
    <w:rsid w:val="001E06B7"/>
    <w:rsid w:val="001F25A0"/>
    <w:rsid w:val="00200F63"/>
    <w:rsid w:val="00201872"/>
    <w:rsid w:val="002021B4"/>
    <w:rsid w:val="00215407"/>
    <w:rsid w:val="0022715A"/>
    <w:rsid w:val="00235DC7"/>
    <w:rsid w:val="00236580"/>
    <w:rsid w:val="00242254"/>
    <w:rsid w:val="00242BBD"/>
    <w:rsid w:val="00250721"/>
    <w:rsid w:val="002774BE"/>
    <w:rsid w:val="0029486D"/>
    <w:rsid w:val="002968DE"/>
    <w:rsid w:val="002A3164"/>
    <w:rsid w:val="002A7EEF"/>
    <w:rsid w:val="002B282C"/>
    <w:rsid w:val="002F302A"/>
    <w:rsid w:val="003044EB"/>
    <w:rsid w:val="00304D44"/>
    <w:rsid w:val="00314A9E"/>
    <w:rsid w:val="00326116"/>
    <w:rsid w:val="003451D7"/>
    <w:rsid w:val="003D587E"/>
    <w:rsid w:val="003E15A3"/>
    <w:rsid w:val="003E584B"/>
    <w:rsid w:val="004217AC"/>
    <w:rsid w:val="00422747"/>
    <w:rsid w:val="00430F35"/>
    <w:rsid w:val="00455190"/>
    <w:rsid w:val="004650FF"/>
    <w:rsid w:val="0047110B"/>
    <w:rsid w:val="00474A79"/>
    <w:rsid w:val="004C1397"/>
    <w:rsid w:val="004E2B30"/>
    <w:rsid w:val="004F02F5"/>
    <w:rsid w:val="004F5F35"/>
    <w:rsid w:val="00543B31"/>
    <w:rsid w:val="00547B51"/>
    <w:rsid w:val="00561F6D"/>
    <w:rsid w:val="005732C7"/>
    <w:rsid w:val="005B6840"/>
    <w:rsid w:val="005B6FFF"/>
    <w:rsid w:val="005C41EC"/>
    <w:rsid w:val="005C5768"/>
    <w:rsid w:val="00624986"/>
    <w:rsid w:val="00626C8D"/>
    <w:rsid w:val="00646A69"/>
    <w:rsid w:val="00667941"/>
    <w:rsid w:val="006937A3"/>
    <w:rsid w:val="006A7ABE"/>
    <w:rsid w:val="006B14C0"/>
    <w:rsid w:val="006C56CE"/>
    <w:rsid w:val="006C5F09"/>
    <w:rsid w:val="006C7E50"/>
    <w:rsid w:val="006E4749"/>
    <w:rsid w:val="006F0715"/>
    <w:rsid w:val="007327EC"/>
    <w:rsid w:val="00746236"/>
    <w:rsid w:val="00750CAB"/>
    <w:rsid w:val="00753BC8"/>
    <w:rsid w:val="00757BF9"/>
    <w:rsid w:val="00773E4E"/>
    <w:rsid w:val="00781A65"/>
    <w:rsid w:val="00787FFD"/>
    <w:rsid w:val="00792511"/>
    <w:rsid w:val="007C38CF"/>
    <w:rsid w:val="007D1B07"/>
    <w:rsid w:val="007D4377"/>
    <w:rsid w:val="007D6343"/>
    <w:rsid w:val="0080090F"/>
    <w:rsid w:val="00804397"/>
    <w:rsid w:val="00826BE1"/>
    <w:rsid w:val="0082766A"/>
    <w:rsid w:val="00850A16"/>
    <w:rsid w:val="008569DA"/>
    <w:rsid w:val="008576C7"/>
    <w:rsid w:val="008731F5"/>
    <w:rsid w:val="00875B30"/>
    <w:rsid w:val="0089578E"/>
    <w:rsid w:val="008A342D"/>
    <w:rsid w:val="008A3FA8"/>
    <w:rsid w:val="008C4595"/>
    <w:rsid w:val="008C7E11"/>
    <w:rsid w:val="008D52C5"/>
    <w:rsid w:val="00922667"/>
    <w:rsid w:val="00922A61"/>
    <w:rsid w:val="00926729"/>
    <w:rsid w:val="00927409"/>
    <w:rsid w:val="0093326C"/>
    <w:rsid w:val="00956596"/>
    <w:rsid w:val="009569A6"/>
    <w:rsid w:val="00984552"/>
    <w:rsid w:val="009848EC"/>
    <w:rsid w:val="009C108B"/>
    <w:rsid w:val="009E0841"/>
    <w:rsid w:val="009F12C7"/>
    <w:rsid w:val="009F4E5D"/>
    <w:rsid w:val="009F5AC9"/>
    <w:rsid w:val="009F669A"/>
    <w:rsid w:val="009F7915"/>
    <w:rsid w:val="00A07F6F"/>
    <w:rsid w:val="00A11E8F"/>
    <w:rsid w:val="00A41235"/>
    <w:rsid w:val="00A51A93"/>
    <w:rsid w:val="00A562CC"/>
    <w:rsid w:val="00A5709E"/>
    <w:rsid w:val="00A6450E"/>
    <w:rsid w:val="00A74439"/>
    <w:rsid w:val="00A81C29"/>
    <w:rsid w:val="00A91043"/>
    <w:rsid w:val="00AA5492"/>
    <w:rsid w:val="00B0018E"/>
    <w:rsid w:val="00B07054"/>
    <w:rsid w:val="00B11B9E"/>
    <w:rsid w:val="00B11D61"/>
    <w:rsid w:val="00B23ABD"/>
    <w:rsid w:val="00B41C95"/>
    <w:rsid w:val="00B56AFA"/>
    <w:rsid w:val="00B60C85"/>
    <w:rsid w:val="00C62089"/>
    <w:rsid w:val="00C835A5"/>
    <w:rsid w:val="00C92E39"/>
    <w:rsid w:val="00C9556A"/>
    <w:rsid w:val="00CA4DCC"/>
    <w:rsid w:val="00CC5050"/>
    <w:rsid w:val="00CC75EA"/>
    <w:rsid w:val="00CD41A1"/>
    <w:rsid w:val="00CF025E"/>
    <w:rsid w:val="00D02F87"/>
    <w:rsid w:val="00D102EA"/>
    <w:rsid w:val="00D111E0"/>
    <w:rsid w:val="00D13172"/>
    <w:rsid w:val="00D2601F"/>
    <w:rsid w:val="00D36D9A"/>
    <w:rsid w:val="00D454F8"/>
    <w:rsid w:val="00D5523C"/>
    <w:rsid w:val="00D867F6"/>
    <w:rsid w:val="00DA407A"/>
    <w:rsid w:val="00DA4E63"/>
    <w:rsid w:val="00DB492A"/>
    <w:rsid w:val="00DC2410"/>
    <w:rsid w:val="00DC52F6"/>
    <w:rsid w:val="00DE2922"/>
    <w:rsid w:val="00E06306"/>
    <w:rsid w:val="00E534E4"/>
    <w:rsid w:val="00E76485"/>
    <w:rsid w:val="00EA78DB"/>
    <w:rsid w:val="00EB562B"/>
    <w:rsid w:val="00EC60FD"/>
    <w:rsid w:val="00EE2FFE"/>
    <w:rsid w:val="00EE444E"/>
    <w:rsid w:val="00EF377E"/>
    <w:rsid w:val="00F035AE"/>
    <w:rsid w:val="00F1088D"/>
    <w:rsid w:val="00F369BC"/>
    <w:rsid w:val="00F410B9"/>
    <w:rsid w:val="00F52B15"/>
    <w:rsid w:val="00F54C28"/>
    <w:rsid w:val="00F62371"/>
    <w:rsid w:val="00F723CF"/>
    <w:rsid w:val="00F91F8E"/>
    <w:rsid w:val="00FA3056"/>
    <w:rsid w:val="00FD40BF"/>
    <w:rsid w:val="00FF383B"/>
    <w:rsid w:val="00FF4E96"/>
    <w:rsid w:val="0D2E4A93"/>
    <w:rsid w:val="15B88BA9"/>
    <w:rsid w:val="1CD68001"/>
    <w:rsid w:val="20C4B602"/>
    <w:rsid w:val="29AC47CA"/>
    <w:rsid w:val="2A45582F"/>
    <w:rsid w:val="2B091FD3"/>
    <w:rsid w:val="2CEB5671"/>
    <w:rsid w:val="2F3BC9F4"/>
    <w:rsid w:val="30BFF9D8"/>
    <w:rsid w:val="35BF985D"/>
    <w:rsid w:val="361A0C52"/>
    <w:rsid w:val="3786F7E7"/>
    <w:rsid w:val="389888C8"/>
    <w:rsid w:val="3A80E15A"/>
    <w:rsid w:val="3DA85BBD"/>
    <w:rsid w:val="480B86E0"/>
    <w:rsid w:val="4903B647"/>
    <w:rsid w:val="5323C857"/>
    <w:rsid w:val="5A27DCDA"/>
    <w:rsid w:val="5B5B001B"/>
    <w:rsid w:val="5F18EAD4"/>
    <w:rsid w:val="6B2F6E76"/>
    <w:rsid w:val="6D3EA4D0"/>
    <w:rsid w:val="6F5DA5E0"/>
    <w:rsid w:val="761C8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754B0"/>
  <w15:chartTrackingRefBased/>
  <w15:docId w15:val="{0D29B0F9-9748-4B53-B1E3-3C7C38FC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A407A"/>
    <w:pPr>
      <w:spacing w:before="100" w:beforeAutospacing="1" w:after="100" w:afterAutospacing="1" w:line="240" w:lineRule="auto"/>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DA407A"/>
    <w:pPr>
      <w:keepNext/>
      <w:keepLines/>
      <w:spacing w:before="40" w:after="0" w:line="240"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7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5EA"/>
    <w:rPr>
      <w:rFonts w:ascii="Segoe UI" w:hAnsi="Segoe UI" w:cs="Segoe UI"/>
      <w:sz w:val="18"/>
      <w:szCs w:val="18"/>
    </w:rPr>
  </w:style>
  <w:style w:type="paragraph" w:styleId="Header">
    <w:name w:val="header"/>
    <w:basedOn w:val="Normal"/>
    <w:link w:val="HeaderChar"/>
    <w:uiPriority w:val="99"/>
    <w:unhideWhenUsed/>
    <w:rsid w:val="00827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766A"/>
  </w:style>
  <w:style w:type="paragraph" w:styleId="Footer">
    <w:name w:val="footer"/>
    <w:basedOn w:val="Normal"/>
    <w:link w:val="FooterChar"/>
    <w:uiPriority w:val="99"/>
    <w:unhideWhenUsed/>
    <w:rsid w:val="00827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766A"/>
  </w:style>
  <w:style w:type="paragraph" w:styleId="NoSpacing">
    <w:name w:val="No Spacing"/>
    <w:uiPriority w:val="1"/>
    <w:qFormat/>
    <w:rsid w:val="00D2601F"/>
    <w:pPr>
      <w:spacing w:after="0" w:line="240" w:lineRule="auto"/>
    </w:pPr>
  </w:style>
  <w:style w:type="paragraph" w:customStyle="1" w:styleId="TableParagraph">
    <w:name w:val="Table Paragraph"/>
    <w:basedOn w:val="Normal"/>
    <w:uiPriority w:val="1"/>
    <w:qFormat/>
    <w:rsid w:val="00750CAB"/>
    <w:pPr>
      <w:widowControl w:val="0"/>
      <w:autoSpaceDE w:val="0"/>
      <w:autoSpaceDN w:val="0"/>
      <w:spacing w:after="0" w:line="240" w:lineRule="auto"/>
    </w:pPr>
    <w:rPr>
      <w:rFonts w:ascii="Calibri" w:eastAsia="Calibri" w:hAnsi="Calibri" w:cs="Calibri"/>
      <w:lang w:val="en-US"/>
    </w:rPr>
  </w:style>
  <w:style w:type="paragraph" w:styleId="ListParagraph">
    <w:name w:val="List Paragraph"/>
    <w:basedOn w:val="Normal"/>
    <w:uiPriority w:val="34"/>
    <w:qFormat/>
    <w:rsid w:val="004F02F5"/>
    <w:pPr>
      <w:spacing w:line="256" w:lineRule="auto"/>
      <w:ind w:left="720"/>
      <w:contextualSpacing/>
    </w:pPr>
  </w:style>
  <w:style w:type="character" w:styleId="Emphasis">
    <w:name w:val="Emphasis"/>
    <w:basedOn w:val="DefaultParagraphFont"/>
    <w:uiPriority w:val="20"/>
    <w:qFormat/>
    <w:rsid w:val="00E76485"/>
    <w:rPr>
      <w:i/>
      <w:iCs/>
    </w:rPr>
  </w:style>
  <w:style w:type="character" w:styleId="Hyperlink">
    <w:name w:val="Hyperlink"/>
    <w:basedOn w:val="DefaultParagraphFont"/>
    <w:uiPriority w:val="99"/>
    <w:unhideWhenUsed/>
    <w:rsid w:val="00D13172"/>
    <w:rPr>
      <w:color w:val="0000FF"/>
      <w:u w:val="single"/>
    </w:rPr>
  </w:style>
  <w:style w:type="character" w:customStyle="1" w:styleId="Heading1Char">
    <w:name w:val="Heading 1 Char"/>
    <w:basedOn w:val="DefaultParagraphFont"/>
    <w:link w:val="Heading1"/>
    <w:uiPriority w:val="9"/>
    <w:rsid w:val="00DA407A"/>
    <w:rPr>
      <w:rFonts w:ascii="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semiHidden/>
    <w:rsid w:val="00DA407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A407A"/>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DA407A"/>
  </w:style>
  <w:style w:type="table" w:customStyle="1" w:styleId="TableGrid1">
    <w:name w:val="Table Grid1"/>
    <w:basedOn w:val="TableNormal"/>
    <w:next w:val="TableGrid"/>
    <w:uiPriority w:val="39"/>
    <w:rsid w:val="005C4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3436231">
      <w:bodyDiv w:val="1"/>
      <w:marLeft w:val="0"/>
      <w:marRight w:val="0"/>
      <w:marTop w:val="0"/>
      <w:marBottom w:val="0"/>
      <w:divBdr>
        <w:top w:val="none" w:sz="0" w:space="0" w:color="auto"/>
        <w:left w:val="none" w:sz="0" w:space="0" w:color="auto"/>
        <w:bottom w:val="none" w:sz="0" w:space="0" w:color="auto"/>
        <w:right w:val="none" w:sz="0" w:space="0" w:color="auto"/>
      </w:divBdr>
    </w:div>
    <w:div w:id="733237164">
      <w:bodyDiv w:val="1"/>
      <w:marLeft w:val="0"/>
      <w:marRight w:val="0"/>
      <w:marTop w:val="0"/>
      <w:marBottom w:val="0"/>
      <w:divBdr>
        <w:top w:val="none" w:sz="0" w:space="0" w:color="auto"/>
        <w:left w:val="none" w:sz="0" w:space="0" w:color="auto"/>
        <w:bottom w:val="none" w:sz="0" w:space="0" w:color="auto"/>
        <w:right w:val="none" w:sz="0" w:space="0" w:color="auto"/>
      </w:divBdr>
    </w:div>
    <w:div w:id="741678088">
      <w:bodyDiv w:val="1"/>
      <w:marLeft w:val="0"/>
      <w:marRight w:val="0"/>
      <w:marTop w:val="0"/>
      <w:marBottom w:val="0"/>
      <w:divBdr>
        <w:top w:val="none" w:sz="0" w:space="0" w:color="auto"/>
        <w:left w:val="none" w:sz="0" w:space="0" w:color="auto"/>
        <w:bottom w:val="none" w:sz="0" w:space="0" w:color="auto"/>
        <w:right w:val="none" w:sz="0" w:space="0" w:color="auto"/>
      </w:divBdr>
    </w:div>
    <w:div w:id="971011417">
      <w:bodyDiv w:val="1"/>
      <w:marLeft w:val="0"/>
      <w:marRight w:val="0"/>
      <w:marTop w:val="0"/>
      <w:marBottom w:val="0"/>
      <w:divBdr>
        <w:top w:val="none" w:sz="0" w:space="0" w:color="auto"/>
        <w:left w:val="none" w:sz="0" w:space="0" w:color="auto"/>
        <w:bottom w:val="none" w:sz="0" w:space="0" w:color="auto"/>
        <w:right w:val="none" w:sz="0" w:space="0" w:color="auto"/>
      </w:divBdr>
    </w:div>
    <w:div w:id="137419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77B128495CDE44B5707222EB9DED75" ma:contentTypeVersion="19" ma:contentTypeDescription="Create a new document." ma:contentTypeScope="" ma:versionID="9df6543bf7a71c85d616ce05797766d2">
  <xsd:schema xmlns:xsd="http://www.w3.org/2001/XMLSchema" xmlns:xs="http://www.w3.org/2001/XMLSchema" xmlns:p="http://schemas.microsoft.com/office/2006/metadata/properties" xmlns:ns2="69c57f59-3089-4884-9e50-743c5888dc96" xmlns:ns3="9ff0cf17-fc62-425e-ac5e-2bcb4a1d69fe" targetNamespace="http://schemas.microsoft.com/office/2006/metadata/properties" ma:root="true" ma:fieldsID="478bfff29a52cfb6d5647ce8c6b7ec57" ns2:_="" ns3:_="">
    <xsd:import namespace="69c57f59-3089-4884-9e50-743c5888dc96"/>
    <xsd:import namespace="9ff0cf17-fc62-425e-ac5e-2bcb4a1d69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57f59-3089-4884-9e50-743c5888d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d1b632-b3de-4e1a-a215-7f48202122cf"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0cf17-fc62-425e-ac5e-2bcb4a1d69f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c9fdbaa-3431-4ab1-8c0b-57fda580fd1a}" ma:internalName="TaxCatchAll" ma:showField="CatchAllData" ma:web="9ff0cf17-fc62-425e-ac5e-2bcb4a1d69f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c57f59-3089-4884-9e50-743c5888dc96">
      <Terms xmlns="http://schemas.microsoft.com/office/infopath/2007/PartnerControls"/>
    </lcf76f155ced4ddcb4097134ff3c332f>
    <TaxCatchAll xmlns="9ff0cf17-fc62-425e-ac5e-2bcb4a1d69fe" xsi:nil="true"/>
    <SharedWithUsers xmlns="9ff0cf17-fc62-425e-ac5e-2bcb4a1d69fe">
      <UserInfo>
        <DisplayName>K.Norcup</DisplayName>
        <AccountId>16</AccountId>
        <AccountType/>
      </UserInfo>
    </SharedWithUsers>
  </documentManagement>
</p:properties>
</file>

<file path=customXml/itemProps1.xml><?xml version="1.0" encoding="utf-8"?>
<ds:datastoreItem xmlns:ds="http://schemas.openxmlformats.org/officeDocument/2006/customXml" ds:itemID="{6040FBE0-D69D-4CA0-8B57-2D24307C39FF}">
  <ds:schemaRefs>
    <ds:schemaRef ds:uri="http://schemas.microsoft.com/sharepoint/v3/contenttype/forms"/>
  </ds:schemaRefs>
</ds:datastoreItem>
</file>

<file path=customXml/itemProps2.xml><?xml version="1.0" encoding="utf-8"?>
<ds:datastoreItem xmlns:ds="http://schemas.openxmlformats.org/officeDocument/2006/customXml" ds:itemID="{4217CD67-65F9-4170-ADA4-83FA4E416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57f59-3089-4884-9e50-743c5888dc96"/>
    <ds:schemaRef ds:uri="9ff0cf17-fc62-425e-ac5e-2bcb4a1d6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AC5373-328E-42B3-8B0F-3F230766C6BB}">
  <ds:schemaRefs>
    <ds:schemaRef ds:uri="http://schemas.openxmlformats.org/officeDocument/2006/bibliography"/>
  </ds:schemaRefs>
</ds:datastoreItem>
</file>

<file path=customXml/itemProps4.xml><?xml version="1.0" encoding="utf-8"?>
<ds:datastoreItem xmlns:ds="http://schemas.openxmlformats.org/officeDocument/2006/customXml" ds:itemID="{F8A3AFB9-5884-4B97-A09F-6BE486CB5A48}">
  <ds:schemaRefs>
    <ds:schemaRef ds:uri="http://schemas.microsoft.com/office/2006/metadata/properties"/>
    <ds:schemaRef ds:uri="http://schemas.microsoft.com/office/infopath/2007/PartnerControls"/>
    <ds:schemaRef ds:uri="69c57f59-3089-4884-9e50-743c5888dc96"/>
    <ds:schemaRef ds:uri="9ff0cf17-fc62-425e-ac5e-2bcb4a1d69f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S.Stevenson</dc:creator>
  <cp:keywords/>
  <dc:description/>
  <cp:lastModifiedBy>Claire Thompson</cp:lastModifiedBy>
  <cp:revision>2</cp:revision>
  <cp:lastPrinted>2019-12-03T11:01:00Z</cp:lastPrinted>
  <dcterms:created xsi:type="dcterms:W3CDTF">2026-10-13T11:15:00Z</dcterms:created>
  <dcterms:modified xsi:type="dcterms:W3CDTF">2026-10-13T11:15:00Z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0x0101007477B128495CDE44B5707222EB9DED75</vt:lpwstr>
  </property>
  <property fmtid="{D5CDD505-2E9C-101B-9397-08002B2CF9AE}" pid="3" name="MediaServiceImageTags">
    <vt:lpwstr/>
  </property>
</Properties>
</file>